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8F" w:rsidRDefault="0047544C"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人工智能综合实训室采购设备及其参数</w:t>
      </w:r>
      <w:bookmarkEnd w:id="0"/>
    </w:p>
    <w:p w:rsidR="00883A8F" w:rsidRDefault="00883A8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877"/>
        <w:gridCol w:w="3415"/>
        <w:gridCol w:w="1644"/>
        <w:gridCol w:w="854"/>
        <w:gridCol w:w="10"/>
        <w:gridCol w:w="732"/>
        <w:gridCol w:w="1012"/>
      </w:tblGrid>
      <w:tr w:rsidR="00883A8F">
        <w:trPr>
          <w:trHeight w:val="540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设备名称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主要技术参数</w:t>
            </w:r>
          </w:p>
        </w:tc>
        <w:tc>
          <w:tcPr>
            <w:tcW w:w="1644" w:type="dxa"/>
            <w:noWrap/>
            <w:vAlign w:val="center"/>
          </w:tcPr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推荐品牌、型号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单价</w:t>
            </w:r>
          </w:p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1012" w:type="dxa"/>
            <w:noWrap/>
            <w:vAlign w:val="center"/>
          </w:tcPr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  <w:p w:rsidR="00883A8F" w:rsidRDefault="0047544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（万元）</w:t>
            </w:r>
          </w:p>
        </w:tc>
      </w:tr>
      <w:tr w:rsidR="00883A8F">
        <w:trPr>
          <w:trHeight w:val="906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塔式工作站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1.机型类别：主流塔式工作站品牌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2.处理器：主频≥Intel Core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i9-10900 基础频率2.8GHz 10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20线程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3.内存：≥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32GB (2x16GB)  DDR4 3200 UDIMM NECC，通道≥4个DIMM插槽；可升级到≥128GB内存容量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显卡：RTX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4000 8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GGDDR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5.硬盘：≥</w:t>
            </w:r>
            <w:r>
              <w:rPr>
                <w:rFonts w:ascii="宋体" w:hAnsi="宋体"/>
                <w:sz w:val="18"/>
                <w:szCs w:val="18"/>
              </w:rPr>
              <w:t>SSD 1T Z Turbo Drive 2280 TLC，</w:t>
            </w:r>
            <w:r>
              <w:rPr>
                <w:rFonts w:ascii="宋体" w:hAnsi="宋体" w:hint="eastAsia"/>
                <w:sz w:val="18"/>
                <w:szCs w:val="18"/>
              </w:rPr>
              <w:t>支持2块SATA盘扩展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.主板插槽：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1个PCIe Gen3 x16、2个PCIe Gen3 x4 、1个PCIe Gen3 x16 x4、2 个 M.2 PCIe x4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7.电源：≥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00W,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92% 能效、宽范围有源 PFC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显示器：27"宽屏16:9 LED背光IPS 2K液晶显示器,全效蓝光过滤HP Eye Ease显示屏，三边超窄边框,VGA,HDMI 1.4,DP 1.2(支持HDCP)接口,2个USB 3.0 接口, DP和HDMI线缆,250nits,1000:1,5ms,屏幕高度可调整,轴心旋转,左右旋转, 能源之星认证，EPEAT2020，2560x1440,99% sRGB 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操作系统：原厂预装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正版操作系统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键盘鼠标：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USB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防水抗菌键盘,提供抗菌检测报告。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.安全性：机箱带电磁锁，通过BIOS来授权机箱开启，保护内部部件安全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保修：通过产品序列号8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电话和官网查询的配置参数与实际到货完合相符，所有配件（含键盘和鼠标等）原厂5年上门保修，最终保修单位为宁波职业技术学院。</w:t>
            </w:r>
            <w:r w:rsidR="004A7093" w:rsidRPr="004A7093">
              <w:rPr>
                <w:rFonts w:ascii="宋体" w:hAnsi="宋体" w:hint="eastAsia"/>
                <w:color w:val="FF0000"/>
                <w:sz w:val="18"/>
                <w:szCs w:val="18"/>
              </w:rPr>
              <w:t>（投标时提供投标品牌的质保材料）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认证：CECP &amp; SEPA、厂商客户联络中心通过4PS钻石五星应用级认证、CCCS认证，4PS国际联络中心国际标准管理体系认证；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产品需通过EPEAT官网认证</w:t>
            </w:r>
          </w:p>
          <w:p w:rsidR="00883A8F" w:rsidRDefault="004754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网络同传：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出厂自带BIOS版还原卡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：</w:t>
            </w:r>
          </w:p>
          <w:p w:rsidR="00883A8F" w:rsidRDefault="0047544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支持系统自动还原、同时支持GPT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分区和MBR分区、自动修改IP和计算机名、硬盘保护、网络同传、增量拷贝、断点续传、远程唤醒、远程重启、远程锁定、远程关机、千兆网络传输速度最大可以达到7GB/分钟或以上（百兆网络平均传输速度2.5GB/分钟或以上）、支持多硬盘、可以从底层控制U</w:t>
            </w:r>
            <w:r w:rsidR="0095369B">
              <w:rPr>
                <w:rFonts w:ascii="宋体" w:hAnsi="宋体" w:hint="eastAsia"/>
                <w:color w:val="000000"/>
                <w:sz w:val="18"/>
                <w:szCs w:val="18"/>
              </w:rPr>
              <w:t>盘和光驱等设备的使用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883A8F" w:rsidRPr="004A7093" w:rsidRDefault="0047544C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支持加密传输</w:t>
            </w:r>
            <w:r w:rsidRPr="004A7093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 w:rsidR="004A7093" w:rsidRPr="004A7093">
              <w:rPr>
                <w:rFonts w:ascii="宋体" w:hAnsi="宋体" w:hint="eastAsia"/>
                <w:color w:val="FF0000"/>
                <w:sz w:val="18"/>
                <w:szCs w:val="18"/>
              </w:rPr>
              <w:t>投标时</w:t>
            </w:r>
            <w:r w:rsidRPr="004A7093">
              <w:rPr>
                <w:rFonts w:ascii="宋体" w:hAnsi="宋体" w:hint="eastAsia"/>
                <w:color w:val="FF0000"/>
                <w:sz w:val="18"/>
                <w:szCs w:val="18"/>
              </w:rPr>
              <w:t>提供加密传输截图证明）</w:t>
            </w:r>
          </w:p>
          <w:p w:rsidR="00883A8F" w:rsidRDefault="00883A8F">
            <w:pPr>
              <w:rPr>
                <w:rFonts w:ascii="宋体" w:hAnsi="宋体"/>
              </w:rPr>
            </w:pPr>
          </w:p>
          <w:p w:rsidR="00883A8F" w:rsidRDefault="004754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</w:rPr>
              <w:t>软件：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动调整系统设置，可以设置的项目如GPU设置、电源设置等,不需要具有管理员权限就能使用；可以按客户自定义下载BIOS、固件、驱动程序、应用程序配置文件的更新，以确保系统具有最新更新和性能发挥；提供集中管理，通过该功能在多台设备上部署优化软件,启用、更新应用程序的配置，收集数据并创建评估报告；实时跟踪CPU、内存、存储、显卡的使用情况，提供工作负载分析报告，以图表形式帮助用户了解工作站系统资源的使用；可进行自动追踪和更新所需更新的软件和相关应用程序及系统；支持工作站硬件系统智能跟踪和分析功能，可以手动设定需要跟踪的关键部件并及时给出分析报告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（2）原厂商必须提供专业工作站远程图形软件，支持远程协同设计功能，能够实现工作站远程预览、远程操控、协同工作。为确保在100M/1000M网络下良好运行，要求压缩比不低于170:1。支持AES 256-bit 信号加密，支持远程3D图形传输协议，该应用软件须能在各品牌工作站平台上安装。</w:t>
            </w:r>
          </w:p>
          <w:p w:rsidR="00883A8F" w:rsidRDefault="004754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教师机内存为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4G，硬盘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为1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T SSD+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T机械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53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</w:tr>
      <w:tr w:rsidR="00883A8F">
        <w:trPr>
          <w:trHeight w:val="330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智慧黑板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6寸电容屏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带P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模块:</w:t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8G/</w:t>
            </w: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</w:p>
          <w:p w:rsidR="00883A8F" w:rsidRPr="004A7093" w:rsidRDefault="004A7093" w:rsidP="004A7093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4A7093">
              <w:rPr>
                <w:rFonts w:ascii="宋体" w:hAnsi="宋体"/>
                <w:color w:val="FF0000"/>
                <w:sz w:val="18"/>
                <w:szCs w:val="18"/>
              </w:rPr>
              <w:t>投标时</w:t>
            </w:r>
            <w:r w:rsidR="0047544C" w:rsidRPr="004A7093">
              <w:rPr>
                <w:rFonts w:ascii="宋体" w:hAnsi="宋体"/>
                <w:color w:val="FF0000"/>
                <w:sz w:val="18"/>
                <w:szCs w:val="18"/>
              </w:rPr>
              <w:t>提供原厂叁年质保材料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</w:tr>
      <w:tr w:rsidR="00883A8F">
        <w:trPr>
          <w:trHeight w:val="160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分屏显示器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65英寸 全面屏 4K HDR超高清（含乐歌摇臂支架）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</w:tr>
      <w:tr w:rsidR="00883A8F">
        <w:trPr>
          <w:trHeight w:val="142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无线投屏器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1发3收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</w:tr>
      <w:tr w:rsidR="00883A8F">
        <w:trPr>
          <w:trHeight w:val="610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机柜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600mm*600*1200mm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</w:tr>
      <w:tr w:rsidR="00883A8F">
        <w:trPr>
          <w:trHeight w:val="906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交换机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pStyle w:val="Default"/>
              <w:rPr>
                <w:rFonts w:hAnsi="宋体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 xml:space="preserve">24口 </w:t>
            </w:r>
            <w:r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POE+千兆管理型交换机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3A8F">
        <w:trPr>
          <w:trHeight w:val="906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路由器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端口数量：10个10/100/1000M电口，其中最多支持4个WAN口，内存：256MB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FLASH：16MB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3A8F">
        <w:trPr>
          <w:trHeight w:val="450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控制软件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0个点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3A8F">
        <w:trPr>
          <w:trHeight w:val="180"/>
        </w:trPr>
        <w:tc>
          <w:tcPr>
            <w:tcW w:w="636" w:type="dxa"/>
            <w:noWrap/>
            <w:vAlign w:val="center"/>
          </w:tcPr>
          <w:p w:rsidR="00883A8F" w:rsidRDefault="00475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77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系统集成</w:t>
            </w:r>
          </w:p>
        </w:tc>
        <w:tc>
          <w:tcPr>
            <w:tcW w:w="3415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强弱电布线，六类网线，线径0</w:t>
            </w:r>
            <w:r>
              <w:rPr>
                <w:rFonts w:ascii="宋体" w:hAnsi="宋体"/>
                <w:sz w:val="18"/>
                <w:szCs w:val="18"/>
              </w:rPr>
              <w:t>.57，强电考虑每台电脑功率近800W</w:t>
            </w:r>
          </w:p>
        </w:tc>
        <w:tc>
          <w:tcPr>
            <w:tcW w:w="1644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 w:rsidR="00883A8F" w:rsidRDefault="004754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1012" w:type="dxa"/>
            <w:noWrap/>
            <w:vAlign w:val="center"/>
          </w:tcPr>
          <w:p w:rsidR="00883A8F" w:rsidRDefault="00883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3A8F">
        <w:trPr>
          <w:trHeight w:val="558"/>
        </w:trPr>
        <w:tc>
          <w:tcPr>
            <w:tcW w:w="7426" w:type="dxa"/>
            <w:gridSpan w:val="5"/>
            <w:noWrap/>
            <w:vAlign w:val="center"/>
          </w:tcPr>
          <w:p w:rsidR="00883A8F" w:rsidRDefault="0047544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总计</w:t>
            </w:r>
          </w:p>
        </w:tc>
        <w:tc>
          <w:tcPr>
            <w:tcW w:w="1754" w:type="dxa"/>
            <w:gridSpan w:val="3"/>
            <w:noWrap/>
            <w:vAlign w:val="center"/>
          </w:tcPr>
          <w:p w:rsidR="00883A8F" w:rsidRDefault="00883A8F">
            <w:pPr>
              <w:jc w:val="center"/>
              <w:rPr>
                <w:rFonts w:ascii="宋体" w:hAnsi="宋体"/>
              </w:rPr>
            </w:pPr>
          </w:p>
        </w:tc>
      </w:tr>
    </w:tbl>
    <w:p w:rsidR="00883A8F" w:rsidRDefault="00883A8F"/>
    <w:sectPr w:rsidR="00883A8F" w:rsidSect="0088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13A" w:rsidRDefault="0017513A" w:rsidP="004A7093">
      <w:r>
        <w:separator/>
      </w:r>
    </w:p>
  </w:endnote>
  <w:endnote w:type="continuationSeparator" w:id="1">
    <w:p w:rsidR="0017513A" w:rsidRDefault="0017513A" w:rsidP="004A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13A" w:rsidRDefault="0017513A" w:rsidP="004A7093">
      <w:r>
        <w:separator/>
      </w:r>
    </w:p>
  </w:footnote>
  <w:footnote w:type="continuationSeparator" w:id="1">
    <w:p w:rsidR="0017513A" w:rsidRDefault="0017513A" w:rsidP="004A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B678CB"/>
    <w:rsid w:val="0017513A"/>
    <w:rsid w:val="00387FC4"/>
    <w:rsid w:val="0047544C"/>
    <w:rsid w:val="004A7093"/>
    <w:rsid w:val="00883A8F"/>
    <w:rsid w:val="0095369B"/>
    <w:rsid w:val="00B671BE"/>
    <w:rsid w:val="6DB6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8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8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header"/>
    <w:basedOn w:val="a"/>
    <w:link w:val="Char"/>
    <w:rsid w:val="004A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709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A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70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机智的CCQ</dc:creator>
  <cp:lastModifiedBy>PC</cp:lastModifiedBy>
  <cp:revision>3</cp:revision>
  <dcterms:created xsi:type="dcterms:W3CDTF">2021-07-27T03:21:00Z</dcterms:created>
  <dcterms:modified xsi:type="dcterms:W3CDTF">2021-09-07T02:29:00Z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174CA99A632843B39E7A08DEC686CF80</vt:lpwstr>
  </property>
</Properties>
</file>