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FC" w:rsidRDefault="007659FC" w:rsidP="007659FC">
      <w:pPr>
        <w:spacing w:line="440" w:lineRule="exact"/>
        <w:rPr>
          <w:rFonts w:hint="eastAsia"/>
        </w:rPr>
      </w:pPr>
      <w:r>
        <w:rPr>
          <w:rFonts w:hint="eastAsia"/>
        </w:rPr>
        <w:t>附件二：</w:t>
      </w:r>
    </w:p>
    <w:p w:rsidR="007659FC" w:rsidRDefault="007659FC" w:rsidP="007659FC">
      <w:pPr>
        <w:spacing w:line="440" w:lineRule="exact"/>
        <w:rPr>
          <w:rFonts w:eastAsia="黑体" w:hint="eastAsia"/>
          <w:sz w:val="36"/>
        </w:rPr>
      </w:pPr>
    </w:p>
    <w:p w:rsidR="007659FC" w:rsidRDefault="007659FC" w:rsidP="007659FC">
      <w:pPr>
        <w:spacing w:line="440" w:lineRule="exact"/>
        <w:ind w:left="600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政府采购资金财政直接拨付核算暂行办法</w:t>
      </w:r>
    </w:p>
    <w:p w:rsidR="007659FC" w:rsidRDefault="007659FC" w:rsidP="007659FC">
      <w:pPr>
        <w:spacing w:line="440" w:lineRule="exact"/>
        <w:ind w:left="600"/>
        <w:jc w:val="center"/>
        <w:rPr>
          <w:rFonts w:eastAsia="黑体" w:hint="eastAsia"/>
          <w:sz w:val="36"/>
        </w:rPr>
      </w:pP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为规范政府采购资金支付的核算行为，客观真实地记录、反映政府采购资金使用情况，依据《宁波市政府采购资金管理暂行办法》，制定本暂行办法。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 </w:t>
      </w:r>
      <w:r>
        <w:rPr>
          <w:rFonts w:hint="eastAsia"/>
          <w:sz w:val="30"/>
        </w:rPr>
        <w:t>一、财政部门根据</w:t>
      </w:r>
      <w:proofErr w:type="gramStart"/>
      <w:r>
        <w:rPr>
          <w:rFonts w:hint="eastAsia"/>
          <w:sz w:val="30"/>
        </w:rPr>
        <w:t>采购办</w:t>
      </w:r>
      <w:proofErr w:type="gramEnd"/>
      <w:r>
        <w:rPr>
          <w:rFonts w:hint="eastAsia"/>
          <w:sz w:val="30"/>
        </w:rPr>
        <w:t>提供的政府采购预算和批复的政府采购计划将财政性资金拨付“政府采购资金专户”时，作如</w:t>
      </w:r>
      <w:proofErr w:type="gramStart"/>
      <w:r>
        <w:rPr>
          <w:rFonts w:hint="eastAsia"/>
          <w:sz w:val="30"/>
        </w:rPr>
        <w:t>下帐务</w:t>
      </w:r>
      <w:proofErr w:type="gramEnd"/>
      <w:r>
        <w:rPr>
          <w:rFonts w:hint="eastAsia"/>
          <w:sz w:val="30"/>
        </w:rPr>
        <w:t>处理：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（一）预算总会计记：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借：暂付款——政府采购款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贷：国库存款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（二）预算外资金专户会计记：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借：暂付款——政府采购款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贷：财政专户存款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二、采购单位根据批复的政府采购计划将自筹资金缴入“政府采购资金专户”时，作如</w:t>
      </w:r>
      <w:proofErr w:type="gramStart"/>
      <w:r>
        <w:rPr>
          <w:rFonts w:hint="eastAsia"/>
          <w:sz w:val="30"/>
        </w:rPr>
        <w:t>下帐务</w:t>
      </w:r>
      <w:proofErr w:type="gramEnd"/>
      <w:r>
        <w:rPr>
          <w:rFonts w:hint="eastAsia"/>
          <w:sz w:val="30"/>
        </w:rPr>
        <w:t>处理：</w:t>
      </w:r>
    </w:p>
    <w:p w:rsidR="007659FC" w:rsidRDefault="007659FC" w:rsidP="007659FC">
      <w:pPr>
        <w:numPr>
          <w:ilvl w:val="0"/>
          <w:numId w:val="1"/>
        </w:num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>行政单位会计记：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借：暂付款——政府采购款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贷：银行存款（或中心存款）</w:t>
      </w:r>
    </w:p>
    <w:p w:rsidR="007659FC" w:rsidRDefault="007659FC" w:rsidP="007659FC">
      <w:pPr>
        <w:numPr>
          <w:ilvl w:val="0"/>
          <w:numId w:val="1"/>
        </w:num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>事业单位会计记：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借：其他应收款——政府采购款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贷：银行存款（或中心存款）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    </w:t>
      </w:r>
      <w:r>
        <w:rPr>
          <w:rFonts w:hint="eastAsia"/>
          <w:sz w:val="30"/>
        </w:rPr>
        <w:t>三、会计核算中心“政府采购资金专户”收到国库处、综合处、采购单位拨入的政府采购资金时，核算中心会计记：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借：采购专户存款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贷：财政拨入资金——预算采购资金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贷：财政拨入资金——预算外采购资金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lastRenderedPageBreak/>
        <w:t xml:space="preserve">    </w:t>
      </w:r>
      <w:r>
        <w:rPr>
          <w:rFonts w:hint="eastAsia"/>
          <w:sz w:val="30"/>
        </w:rPr>
        <w:t>贷：单位缴入资金——政府采购配套资金——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单位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四、核算中心会计根据</w:t>
      </w:r>
      <w:proofErr w:type="gramStart"/>
      <w:r>
        <w:rPr>
          <w:rFonts w:hint="eastAsia"/>
          <w:sz w:val="30"/>
        </w:rPr>
        <w:t>采购办审定</w:t>
      </w:r>
      <w:proofErr w:type="gramEnd"/>
      <w:r>
        <w:rPr>
          <w:rFonts w:hint="eastAsia"/>
          <w:sz w:val="30"/>
        </w:rPr>
        <w:t>的支付通知单及有关采购资料通过“政府采购资金专户”直接支付给供应商时，作如</w:t>
      </w:r>
      <w:proofErr w:type="gramStart"/>
      <w:r>
        <w:rPr>
          <w:rFonts w:hint="eastAsia"/>
          <w:sz w:val="30"/>
        </w:rPr>
        <w:t>下帐务</w:t>
      </w:r>
      <w:proofErr w:type="gramEnd"/>
      <w:r>
        <w:rPr>
          <w:rFonts w:hint="eastAsia"/>
          <w:sz w:val="30"/>
        </w:rPr>
        <w:t>处理：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（一）核算中心会计根据支付通知单、转帐支票及收款收据等记：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借：采购支出——预算采购资金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款——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项——</w:t>
      </w:r>
      <w:r>
        <w:rPr>
          <w:rFonts w:hint="eastAsia"/>
          <w:sz w:val="30"/>
        </w:rPr>
        <w:t>**</w:t>
      </w:r>
      <w:r>
        <w:rPr>
          <w:rFonts w:hint="eastAsia"/>
          <w:sz w:val="30"/>
        </w:rPr>
        <w:t>单位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借：采购支出——预算外采购资金——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单位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借：采购支出——政府采购配套资金——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单位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贷：采购专户存款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（二）采购单位发生退货时，收到支付的</w:t>
      </w:r>
      <w:proofErr w:type="gramStart"/>
      <w:r>
        <w:rPr>
          <w:rFonts w:hint="eastAsia"/>
          <w:sz w:val="30"/>
        </w:rPr>
        <w:t>采购款</w:t>
      </w:r>
      <w:proofErr w:type="gramEnd"/>
      <w:r>
        <w:rPr>
          <w:rFonts w:hint="eastAsia"/>
          <w:sz w:val="30"/>
        </w:rPr>
        <w:t>作相反的会计分录。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五、行政单位会计根据会计核算中心开具的《宁波市市级政府采购资金财政直接支付</w:t>
      </w:r>
      <w:proofErr w:type="gramStart"/>
      <w:r>
        <w:rPr>
          <w:rFonts w:hint="eastAsia"/>
          <w:sz w:val="30"/>
        </w:rPr>
        <w:t>入帐</w:t>
      </w:r>
      <w:proofErr w:type="gramEnd"/>
      <w:r>
        <w:rPr>
          <w:rFonts w:hint="eastAsia"/>
          <w:sz w:val="30"/>
        </w:rPr>
        <w:t>通知单》，记：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借：经费支出——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类——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款——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项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贷：拨入经费——预算经费——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款——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项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贷：预算外资金收入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贷：暂付款——政府采购款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属于固定资产管理范围的，同时要记：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借：固定资产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贷：固定基金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六、事业单位会计根据会计核算中心开具的《宁波市市级政府采购资金财政直接支付</w:t>
      </w:r>
      <w:proofErr w:type="gramStart"/>
      <w:r>
        <w:rPr>
          <w:rFonts w:hint="eastAsia"/>
          <w:sz w:val="30"/>
        </w:rPr>
        <w:t>入帐</w:t>
      </w:r>
      <w:proofErr w:type="gramEnd"/>
      <w:r>
        <w:rPr>
          <w:rFonts w:hint="eastAsia"/>
          <w:sz w:val="30"/>
        </w:rPr>
        <w:t>通知单》，记：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借：事业支出——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类——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款——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项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贷：财政补助收入——预算经费——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款——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项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贷：事业收入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贷：其他应收款——政府采购款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属于固定资产管理范围的，同时要记：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借：固定资产</w:t>
      </w:r>
    </w:p>
    <w:p w:rsidR="007659FC" w:rsidRDefault="007659FC" w:rsidP="007659FC">
      <w:pPr>
        <w:spacing w:line="440" w:lineRule="exact"/>
        <w:ind w:left="600"/>
        <w:rPr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贷：固定基金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lastRenderedPageBreak/>
        <w:t xml:space="preserve">    </w:t>
      </w:r>
      <w:r>
        <w:rPr>
          <w:rFonts w:hint="eastAsia"/>
          <w:sz w:val="30"/>
        </w:rPr>
        <w:t>七、主管部门集中采购的政府采购资金，主管部门根据会计核算中心开具的《宁波市市级政府采购资金财政直接支付</w:t>
      </w:r>
      <w:proofErr w:type="gramStart"/>
      <w:r>
        <w:rPr>
          <w:rFonts w:hint="eastAsia"/>
          <w:sz w:val="30"/>
        </w:rPr>
        <w:t>入帐</w:t>
      </w:r>
      <w:proofErr w:type="gramEnd"/>
      <w:r>
        <w:rPr>
          <w:rFonts w:hint="eastAsia"/>
          <w:sz w:val="30"/>
        </w:rPr>
        <w:t>通知单》，记：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借：拨出经费——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单位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    </w:t>
      </w:r>
      <w:r>
        <w:rPr>
          <w:rFonts w:hint="eastAsia"/>
          <w:sz w:val="30"/>
        </w:rPr>
        <w:t>贷：拨入经费——预算经费——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款——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项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八、财政国库处、综合处根据会计核算中心上报政府采购资金本月实际支付明细表，作如</w:t>
      </w:r>
      <w:proofErr w:type="gramStart"/>
      <w:r>
        <w:rPr>
          <w:rFonts w:hint="eastAsia"/>
          <w:sz w:val="30"/>
        </w:rPr>
        <w:t>下帐务</w:t>
      </w:r>
      <w:proofErr w:type="gramEnd"/>
      <w:r>
        <w:rPr>
          <w:rFonts w:hint="eastAsia"/>
          <w:sz w:val="30"/>
        </w:rPr>
        <w:t>处理：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（一）预算总会计记：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借：预算支出——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类——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款——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项——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单位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贷：暂付款——政府采购款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（二）预算外资金专户会计记：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借：预算外支出——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单位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贷：暂付款——政府采购款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九、平时，政府采购资金专</w:t>
      </w:r>
      <w:proofErr w:type="gramStart"/>
      <w:r>
        <w:rPr>
          <w:rFonts w:hint="eastAsia"/>
          <w:sz w:val="30"/>
        </w:rPr>
        <w:t>户收到</w:t>
      </w:r>
      <w:proofErr w:type="gramEnd"/>
      <w:r>
        <w:rPr>
          <w:rFonts w:hint="eastAsia"/>
          <w:sz w:val="30"/>
        </w:rPr>
        <w:t>开户银行结算的利息收入时，核算中心会计记：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借：采购专户存款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贷：其他收入——利息收入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十、会计核算中心政府采购资金管理发生杂费支出时，核算中心会计记：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借：其他支出——杂费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贷：采购专户存款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十一、年底，会计核算中心将采购资金余额划还财政部门和采购单位时，作如</w:t>
      </w:r>
      <w:proofErr w:type="gramStart"/>
      <w:r>
        <w:rPr>
          <w:rFonts w:hint="eastAsia"/>
          <w:sz w:val="30"/>
        </w:rPr>
        <w:t>下帐务</w:t>
      </w:r>
      <w:proofErr w:type="gramEnd"/>
      <w:r>
        <w:rPr>
          <w:rFonts w:hint="eastAsia"/>
          <w:sz w:val="30"/>
        </w:rPr>
        <w:t>处理：</w:t>
      </w:r>
    </w:p>
    <w:p w:rsidR="007659FC" w:rsidRDefault="007659FC" w:rsidP="007659FC">
      <w:pPr>
        <w:numPr>
          <w:ilvl w:val="0"/>
          <w:numId w:val="4"/>
        </w:num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>核算中心会计记：</w:t>
      </w:r>
    </w:p>
    <w:p w:rsidR="007659FC" w:rsidRDefault="007659FC" w:rsidP="007659FC">
      <w:pPr>
        <w:spacing w:line="440" w:lineRule="exact"/>
        <w:ind w:left="525"/>
        <w:rPr>
          <w:rFonts w:hint="eastAsia"/>
          <w:sz w:val="30"/>
        </w:rPr>
      </w:pPr>
      <w:r>
        <w:rPr>
          <w:rFonts w:hint="eastAsia"/>
          <w:sz w:val="30"/>
        </w:rPr>
        <w:t>1</w:t>
      </w:r>
      <w:r>
        <w:rPr>
          <w:rFonts w:hint="eastAsia"/>
          <w:sz w:val="30"/>
        </w:rPr>
        <w:t>、预算采购资金结余划还时，记：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借：财政拨入资金——预算采购资金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贷：采购专户存款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2</w:t>
      </w:r>
      <w:r>
        <w:rPr>
          <w:rFonts w:hint="eastAsia"/>
          <w:sz w:val="30"/>
        </w:rPr>
        <w:t>、预算外采购资金结余划还时，记：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借：财政拨入资金——预算外采购资金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lastRenderedPageBreak/>
        <w:t xml:space="preserve">    </w:t>
      </w:r>
      <w:r>
        <w:rPr>
          <w:rFonts w:hint="eastAsia"/>
          <w:sz w:val="30"/>
        </w:rPr>
        <w:t>贷：采购专户存款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3</w:t>
      </w:r>
      <w:r>
        <w:rPr>
          <w:rFonts w:hint="eastAsia"/>
          <w:sz w:val="30"/>
        </w:rPr>
        <w:t>、采购单位缴入的政府采购配套资金结余划还时，记：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借：单位缴入资金——政府采购配套资金——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单位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贷：采购专户存款</w:t>
      </w:r>
    </w:p>
    <w:p w:rsidR="007659FC" w:rsidRDefault="007659FC" w:rsidP="007659FC">
      <w:pPr>
        <w:numPr>
          <w:ilvl w:val="0"/>
          <w:numId w:val="4"/>
        </w:num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>财政总预算会计记：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借：国库存款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贷：暂付款——政府采购款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（三）预算外资金专户会计记：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借：财政专户存款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贷：暂付款——政府采购款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（四）行政单位会计记：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借：银行存款（或中心存款）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贷：暂付款——政府采购款</w:t>
      </w:r>
    </w:p>
    <w:p w:rsidR="007659FC" w:rsidRDefault="007659FC" w:rsidP="007659FC">
      <w:pPr>
        <w:numPr>
          <w:ilvl w:val="0"/>
          <w:numId w:val="5"/>
        </w:num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>事业单位会计记：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借：银行存款（或中心存款）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贷：其他应收款——政府采购款</w:t>
      </w:r>
    </w:p>
    <w:p w:rsidR="007659FC" w:rsidRDefault="007659FC" w:rsidP="007659FC">
      <w:p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十二、年终，会计核算中心将利息结余上缴国库时，作如</w:t>
      </w:r>
      <w:proofErr w:type="gramStart"/>
      <w:r>
        <w:rPr>
          <w:rFonts w:hint="eastAsia"/>
          <w:sz w:val="30"/>
        </w:rPr>
        <w:t>下帐务</w:t>
      </w:r>
      <w:proofErr w:type="gramEnd"/>
      <w:r>
        <w:rPr>
          <w:rFonts w:hint="eastAsia"/>
          <w:sz w:val="30"/>
        </w:rPr>
        <w:t>处理：</w:t>
      </w:r>
    </w:p>
    <w:p w:rsidR="007659FC" w:rsidRDefault="007659FC" w:rsidP="007659FC">
      <w:pPr>
        <w:numPr>
          <w:ilvl w:val="0"/>
          <w:numId w:val="2"/>
        </w:num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>核算中心会计记：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借：其他收入——利息收入</w:t>
      </w:r>
    </w:p>
    <w:p w:rsidR="007659FC" w:rsidRDefault="007659FC" w:rsidP="007659FC">
      <w:pPr>
        <w:spacing w:line="440" w:lineRule="exact"/>
        <w:ind w:left="600"/>
        <w:rPr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贷：采购专户存款</w:t>
      </w:r>
    </w:p>
    <w:p w:rsidR="007659FC" w:rsidRDefault="007659FC" w:rsidP="007659FC">
      <w:pPr>
        <w:numPr>
          <w:ilvl w:val="0"/>
          <w:numId w:val="2"/>
        </w:num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>财政总预算会计记：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借：国库存款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贷：预算收入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十三、会计核算中心会计年终</w:t>
      </w:r>
      <w:proofErr w:type="gramStart"/>
      <w:r>
        <w:rPr>
          <w:rFonts w:hint="eastAsia"/>
          <w:sz w:val="30"/>
        </w:rPr>
        <w:t>转帐</w:t>
      </w:r>
      <w:proofErr w:type="gramEnd"/>
      <w:r>
        <w:rPr>
          <w:rFonts w:hint="eastAsia"/>
          <w:sz w:val="30"/>
        </w:rPr>
        <w:t>，作如</w:t>
      </w:r>
      <w:proofErr w:type="gramStart"/>
      <w:r>
        <w:rPr>
          <w:rFonts w:hint="eastAsia"/>
          <w:sz w:val="30"/>
        </w:rPr>
        <w:t>下帐务</w:t>
      </w:r>
      <w:proofErr w:type="gramEnd"/>
      <w:r>
        <w:rPr>
          <w:rFonts w:hint="eastAsia"/>
          <w:sz w:val="30"/>
        </w:rPr>
        <w:t>处理：</w:t>
      </w:r>
    </w:p>
    <w:p w:rsidR="007659FC" w:rsidRDefault="007659FC" w:rsidP="007659FC">
      <w:pPr>
        <w:numPr>
          <w:ilvl w:val="0"/>
          <w:numId w:val="3"/>
        </w:num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>收入</w:t>
      </w:r>
      <w:proofErr w:type="gramStart"/>
      <w:r>
        <w:rPr>
          <w:rFonts w:hint="eastAsia"/>
          <w:sz w:val="30"/>
        </w:rPr>
        <w:t>转帐</w:t>
      </w:r>
      <w:proofErr w:type="gramEnd"/>
      <w:r>
        <w:rPr>
          <w:rFonts w:hint="eastAsia"/>
          <w:sz w:val="30"/>
        </w:rPr>
        <w:t>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1</w:t>
      </w:r>
      <w:r>
        <w:rPr>
          <w:rFonts w:hint="eastAsia"/>
          <w:sz w:val="30"/>
        </w:rPr>
        <w:t>、预算采购资金收入</w:t>
      </w:r>
      <w:proofErr w:type="gramStart"/>
      <w:r>
        <w:rPr>
          <w:rFonts w:hint="eastAsia"/>
          <w:sz w:val="30"/>
        </w:rPr>
        <w:t>转帐</w:t>
      </w:r>
      <w:proofErr w:type="gramEnd"/>
      <w:r>
        <w:rPr>
          <w:rFonts w:hint="eastAsia"/>
          <w:sz w:val="30"/>
        </w:rPr>
        <w:t>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借：财政拨入资金——预算采购资金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lastRenderedPageBreak/>
        <w:t xml:space="preserve">    </w:t>
      </w:r>
      <w:r>
        <w:rPr>
          <w:rFonts w:hint="eastAsia"/>
          <w:sz w:val="30"/>
        </w:rPr>
        <w:t>贷：结余——预算采购资金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2</w:t>
      </w:r>
      <w:r>
        <w:rPr>
          <w:rFonts w:hint="eastAsia"/>
          <w:sz w:val="30"/>
        </w:rPr>
        <w:t>、预算外采购资金收入</w:t>
      </w:r>
      <w:proofErr w:type="gramStart"/>
      <w:r>
        <w:rPr>
          <w:rFonts w:hint="eastAsia"/>
          <w:sz w:val="30"/>
        </w:rPr>
        <w:t>转帐</w:t>
      </w:r>
      <w:proofErr w:type="gramEnd"/>
      <w:r>
        <w:rPr>
          <w:rFonts w:hint="eastAsia"/>
          <w:sz w:val="30"/>
        </w:rPr>
        <w:t>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借：财政拨入资金——预算外采购资金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贷：结余——预算外采购资金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3</w:t>
      </w:r>
      <w:r>
        <w:rPr>
          <w:rFonts w:hint="eastAsia"/>
          <w:sz w:val="30"/>
        </w:rPr>
        <w:t>、单位缴入的政府采购配套资金收入</w:t>
      </w:r>
      <w:proofErr w:type="gramStart"/>
      <w:r>
        <w:rPr>
          <w:rFonts w:hint="eastAsia"/>
          <w:sz w:val="30"/>
        </w:rPr>
        <w:t>转帐</w:t>
      </w:r>
      <w:proofErr w:type="gramEnd"/>
      <w:r>
        <w:rPr>
          <w:rFonts w:hint="eastAsia"/>
          <w:sz w:val="30"/>
        </w:rPr>
        <w:t>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借：单位缴入资金——政府采购配套资金——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单位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贷：结余——政府采购配套资金——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单位</w:t>
      </w:r>
    </w:p>
    <w:p w:rsidR="007659FC" w:rsidRDefault="007659FC" w:rsidP="007659FC">
      <w:pPr>
        <w:numPr>
          <w:ilvl w:val="0"/>
          <w:numId w:val="3"/>
        </w:numPr>
        <w:spacing w:line="440" w:lineRule="exact"/>
        <w:rPr>
          <w:rFonts w:hint="eastAsia"/>
          <w:sz w:val="30"/>
        </w:rPr>
      </w:pPr>
      <w:r>
        <w:rPr>
          <w:rFonts w:hint="eastAsia"/>
          <w:sz w:val="30"/>
        </w:rPr>
        <w:t>支出</w:t>
      </w:r>
      <w:proofErr w:type="gramStart"/>
      <w:r>
        <w:rPr>
          <w:rFonts w:hint="eastAsia"/>
          <w:sz w:val="30"/>
        </w:rPr>
        <w:t>转帐</w:t>
      </w:r>
      <w:proofErr w:type="gramEnd"/>
      <w:r>
        <w:rPr>
          <w:rFonts w:hint="eastAsia"/>
          <w:sz w:val="30"/>
        </w:rPr>
        <w:t>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1</w:t>
      </w:r>
      <w:r>
        <w:rPr>
          <w:rFonts w:hint="eastAsia"/>
          <w:sz w:val="30"/>
        </w:rPr>
        <w:t>、预算采购资金支出</w:t>
      </w:r>
      <w:proofErr w:type="gramStart"/>
      <w:r>
        <w:rPr>
          <w:rFonts w:hint="eastAsia"/>
          <w:sz w:val="30"/>
        </w:rPr>
        <w:t>转帐</w:t>
      </w:r>
      <w:proofErr w:type="gramEnd"/>
      <w:r>
        <w:rPr>
          <w:rFonts w:hint="eastAsia"/>
          <w:sz w:val="30"/>
        </w:rPr>
        <w:t>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借：结余——预算采购资金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贷：采购支出——预算采购资金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2</w:t>
      </w:r>
      <w:r>
        <w:rPr>
          <w:rFonts w:hint="eastAsia"/>
          <w:sz w:val="30"/>
        </w:rPr>
        <w:t>、预算外采购资金支出</w:t>
      </w:r>
      <w:proofErr w:type="gramStart"/>
      <w:r>
        <w:rPr>
          <w:rFonts w:hint="eastAsia"/>
          <w:sz w:val="30"/>
        </w:rPr>
        <w:t>转帐</w:t>
      </w:r>
      <w:proofErr w:type="gramEnd"/>
      <w:r>
        <w:rPr>
          <w:rFonts w:hint="eastAsia"/>
          <w:sz w:val="30"/>
        </w:rPr>
        <w:t>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借：结余——预算外采购资金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贷：采购支出——预算外采购资金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3</w:t>
      </w:r>
      <w:r>
        <w:rPr>
          <w:rFonts w:hint="eastAsia"/>
          <w:sz w:val="30"/>
        </w:rPr>
        <w:t>、单位缴入的政府采购配套资金支出</w:t>
      </w:r>
      <w:proofErr w:type="gramStart"/>
      <w:r>
        <w:rPr>
          <w:rFonts w:hint="eastAsia"/>
          <w:sz w:val="30"/>
        </w:rPr>
        <w:t>转帐</w:t>
      </w:r>
      <w:proofErr w:type="gramEnd"/>
      <w:r>
        <w:rPr>
          <w:rFonts w:hint="eastAsia"/>
          <w:sz w:val="30"/>
        </w:rPr>
        <w:t>记：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>借：结余——政府采购配套资金——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单位</w:t>
      </w:r>
    </w:p>
    <w:p w:rsidR="007659FC" w:rsidRDefault="007659FC" w:rsidP="007659FC">
      <w:pPr>
        <w:spacing w:line="440" w:lineRule="exact"/>
        <w:ind w:left="600"/>
        <w:rPr>
          <w:rFonts w:hint="eastAsia"/>
          <w:sz w:val="30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贷：采购支出——政府采购配套资金——</w:t>
      </w:r>
      <w:r>
        <w:rPr>
          <w:rFonts w:hint="eastAsia"/>
          <w:sz w:val="30"/>
        </w:rPr>
        <w:t>***</w:t>
      </w:r>
      <w:r>
        <w:rPr>
          <w:rFonts w:hint="eastAsia"/>
          <w:sz w:val="30"/>
        </w:rPr>
        <w:t>单位</w:t>
      </w:r>
    </w:p>
    <w:p w:rsidR="007659FC" w:rsidRDefault="007659FC" w:rsidP="007659FC">
      <w:pPr>
        <w:spacing w:line="440" w:lineRule="exact"/>
        <w:rPr>
          <w:rFonts w:hint="eastAsia"/>
        </w:rPr>
      </w:pP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十四、在采购过程中，因特殊情况导致采购资金增加或采用分期拨付方式的会计核算办法，均参照上述会计核算过程作相关的帐</w:t>
      </w:r>
      <w:proofErr w:type="gramStart"/>
      <w:r>
        <w:rPr>
          <w:rFonts w:hint="eastAsia"/>
          <w:sz w:val="30"/>
        </w:rPr>
        <w:t>务</w:t>
      </w:r>
      <w:proofErr w:type="gramEnd"/>
      <w:r>
        <w:rPr>
          <w:rFonts w:hint="eastAsia"/>
          <w:sz w:val="30"/>
        </w:rPr>
        <w:t>处理。</w:t>
      </w:r>
    </w:p>
    <w:p w:rsidR="00F61519" w:rsidRPr="007659FC" w:rsidRDefault="00F61519">
      <w:bookmarkStart w:id="0" w:name="_GoBack"/>
      <w:bookmarkEnd w:id="0"/>
    </w:p>
    <w:sectPr w:rsidR="00F61519" w:rsidRPr="007659FC">
      <w:footerReference w:type="even" r:id="rId7"/>
      <w:footerReference w:type="default" r:id="rId8"/>
      <w:pgSz w:w="11906" w:h="16838" w:code="9"/>
      <w:pgMar w:top="2098" w:right="1418" w:bottom="1985" w:left="1644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FC" w:rsidRDefault="007659FC" w:rsidP="007659FC">
      <w:r>
        <w:separator/>
      </w:r>
    </w:p>
  </w:endnote>
  <w:endnote w:type="continuationSeparator" w:id="0">
    <w:p w:rsidR="007659FC" w:rsidRDefault="007659FC" w:rsidP="0076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59FC">
    <w:pPr>
      <w:pStyle w:val="a4"/>
      <w:ind w:firstLine="315"/>
    </w:pPr>
    <w:r>
      <w:rPr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noProof/>
        <w:kern w:val="0"/>
        <w:sz w:val="20"/>
      </w:rPr>
      <w:t>10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59FC">
    <w:pPr>
      <w:pStyle w:val="a4"/>
      <w:ind w:right="339"/>
      <w:jc w:val="right"/>
    </w:pPr>
    <w:r>
      <w:rPr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noProof/>
        <w:kern w:val="0"/>
        <w:sz w:val="20"/>
      </w:rPr>
      <w:t>5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FC" w:rsidRDefault="007659FC" w:rsidP="007659FC">
      <w:r>
        <w:separator/>
      </w:r>
    </w:p>
  </w:footnote>
  <w:footnote w:type="continuationSeparator" w:id="0">
    <w:p w:rsidR="007659FC" w:rsidRDefault="007659FC" w:rsidP="0076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795"/>
    <w:multiLevelType w:val="singleLevel"/>
    <w:tmpl w:val="DE0AA298"/>
    <w:lvl w:ilvl="0">
      <w:start w:val="1"/>
      <w:numFmt w:val="japaneseCounting"/>
      <w:lvlText w:val="（%1）"/>
      <w:lvlJc w:val="left"/>
      <w:pPr>
        <w:tabs>
          <w:tab w:val="num" w:pos="1500"/>
        </w:tabs>
        <w:ind w:left="1500" w:hanging="975"/>
      </w:pPr>
      <w:rPr>
        <w:rFonts w:hint="eastAsia"/>
      </w:rPr>
    </w:lvl>
  </w:abstractNum>
  <w:abstractNum w:abstractNumId="1">
    <w:nsid w:val="10345001"/>
    <w:multiLevelType w:val="singleLevel"/>
    <w:tmpl w:val="D36A4A02"/>
    <w:lvl w:ilvl="0">
      <w:start w:val="1"/>
      <w:numFmt w:val="japaneseCounting"/>
      <w:lvlText w:val="（%1）"/>
      <w:lvlJc w:val="left"/>
      <w:pPr>
        <w:tabs>
          <w:tab w:val="num" w:pos="1500"/>
        </w:tabs>
        <w:ind w:left="1500" w:hanging="900"/>
      </w:pPr>
      <w:rPr>
        <w:rFonts w:hint="eastAsia"/>
      </w:rPr>
    </w:lvl>
  </w:abstractNum>
  <w:abstractNum w:abstractNumId="2">
    <w:nsid w:val="124A608A"/>
    <w:multiLevelType w:val="singleLevel"/>
    <w:tmpl w:val="D1E28304"/>
    <w:lvl w:ilvl="0">
      <w:start w:val="5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eastAsia"/>
      </w:rPr>
    </w:lvl>
  </w:abstractNum>
  <w:abstractNum w:abstractNumId="3">
    <w:nsid w:val="38CD5A1C"/>
    <w:multiLevelType w:val="singleLevel"/>
    <w:tmpl w:val="6652E87C"/>
    <w:lvl w:ilvl="0">
      <w:start w:val="1"/>
      <w:numFmt w:val="japaneseCounting"/>
      <w:lvlText w:val="（%1）"/>
      <w:lvlJc w:val="left"/>
      <w:pPr>
        <w:tabs>
          <w:tab w:val="num" w:pos="1500"/>
        </w:tabs>
        <w:ind w:left="1500" w:hanging="900"/>
      </w:pPr>
      <w:rPr>
        <w:rFonts w:hint="eastAsia"/>
      </w:rPr>
    </w:lvl>
  </w:abstractNum>
  <w:abstractNum w:abstractNumId="4">
    <w:nsid w:val="51305655"/>
    <w:multiLevelType w:val="singleLevel"/>
    <w:tmpl w:val="99AE3F94"/>
    <w:lvl w:ilvl="0">
      <w:start w:val="1"/>
      <w:numFmt w:val="japaneseCounting"/>
      <w:lvlText w:val="（%1）"/>
      <w:lvlJc w:val="left"/>
      <w:pPr>
        <w:tabs>
          <w:tab w:val="num" w:pos="1500"/>
        </w:tabs>
        <w:ind w:left="1500" w:hanging="90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59"/>
    <w:rsid w:val="007659FC"/>
    <w:rsid w:val="00B81F59"/>
    <w:rsid w:val="00F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892E94-BAE0-4D6A-8D69-C07FD9D1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F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FC"/>
    <w:rPr>
      <w:sz w:val="18"/>
      <w:szCs w:val="18"/>
    </w:rPr>
  </w:style>
  <w:style w:type="paragraph" w:styleId="a4">
    <w:name w:val="footer"/>
    <w:basedOn w:val="a"/>
    <w:link w:val="Char0"/>
    <w:unhideWhenUsed/>
    <w:rsid w:val="00765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2053</Characters>
  <Application>Microsoft Office Word</Application>
  <DocSecurity>0</DocSecurity>
  <Lines>17</Lines>
  <Paragraphs>4</Paragraphs>
  <ScaleCrop>false</ScaleCrop>
  <Company>nbpt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</dc:creator>
  <cp:keywords/>
  <dc:description/>
  <cp:lastModifiedBy>Miao</cp:lastModifiedBy>
  <cp:revision>2</cp:revision>
  <dcterms:created xsi:type="dcterms:W3CDTF">2016-01-04T13:39:00Z</dcterms:created>
  <dcterms:modified xsi:type="dcterms:W3CDTF">2016-01-04T13:39:00Z</dcterms:modified>
</cp:coreProperties>
</file>